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F3864"/>
          <w:sz w:val="32"/>
        </w:rPr>
        <w:t>FORMULARZ ODSTĄPIENIA OD UMOWY</w:t>
      </w:r>
    </w:p>
    <w:p>
      <w:pPr>
        <w:spacing w:after="40"/>
        <w:jc w:val="center"/>
      </w:pPr>
      <w:r>
        <w:rPr>
          <w:i w:val="0"/>
          <w:color w:val="000000"/>
          <w:sz w:val="21"/>
        </w:rPr>
        <w:t>umowy zawartej na odległość ze sklepem internetowym www.szachowysklep.pl</w:t>
      </w:r>
    </w:p>
    <w:p>
      <w:pPr>
        <w:spacing w:after="200"/>
        <w:jc w:val="center"/>
        <w:pBdr>
          <w:bottom w:val="single" w:sz="12" w:space="1" w:color="1F3864"/>
        </w:pBdr>
      </w:pPr>
      <w:r>
        <w:rPr>
          <w:i/>
          <w:color w:val="404040"/>
          <w:sz w:val="18"/>
        </w:rPr>
        <w:t>Formularz należy wypełnić i odesłać tylko wtedy, gdy chcesz odstąpić od umowy.</w:t>
      </w:r>
    </w:p>
    <w:p>
      <w:pPr>
        <w:keepNext/>
        <w:shd w:val="clear" w:color="auto" w:fill="DEE7F2"/>
        <w:spacing w:before="140" w:after="100"/>
        <w:ind w:left="85"/>
      </w:pPr>
      <w:r>
        <w:rPr>
          <w:b/>
          <w:color w:val="1F3864"/>
          <w:sz w:val="21"/>
        </w:rPr>
        <w:t>1. SPRZEDAWCA — ADRESAT OŚWIADCZENIA</w:t>
      </w:r>
    </w:p>
    <w:tbl>
      <w:tblPr>
        <w:tblW w:type="auto" w:w="0"/>
        <w:tblLayout w:type="fixed"/>
        <w:tblLook w:firstColumn="1" w:firstRow="1" w:lastColumn="0" w:lastRow="0" w:noHBand="0" w:noVBand="1" w:val="04A0"/>
        <w:tblW w:w="9750" w:type="dxa"/>
      </w:tblPr>
      <w:tblGrid>
        <w:gridCol w:w="3174"/>
        <w:gridCol w:w="6576"/>
      </w:tblGrid>
      <w:tr>
        <w:tc>
          <w:tcPr>
            <w:tcW w:type="dxa" w:w="3174"/>
            <w:tcBorders>
              <w:top w:val="nil"/>
              <w:left w:val="nil"/>
              <w:bottom w:val="nil"/>
              <w:right w:val="nil"/>
            </w:tcBorders>
            <w:tcMar>
              <w:top w:w="50" w:type="dxa"/>
              <w:left w:w="40" w:type="dxa"/>
              <w:bottom w:w="50" w:type="dxa"/>
              <w:right w:w="80" w:type="dxa"/>
            </w:tcMar>
          </w:tcPr>
          <w:p>
            <w:pPr>
              <w:spacing w:after="0"/>
            </w:pPr>
            <w:r>
              <w:rPr>
                <w:b w:val="0"/>
                <w:sz w:val="19"/>
              </w:rPr>
              <w:t>Sprzedawca:</w:t>
            </w:r>
          </w:p>
        </w:tc>
        <w:tc>
          <w:tcPr>
            <w:tcW w:type="dxa" w:w="6576"/>
            <w:tcBorders>
              <w:top w:val="nil"/>
              <w:left w:val="nil"/>
              <w:bottom w:val="single" w:sz="4" w:space="0" w:color="808080"/>
              <w:right w:val="nil"/>
            </w:tcBorders>
            <w:tcMar>
              <w:top w:w="50" w:type="dxa"/>
              <w:left w:w="40" w:type="dxa"/>
              <w:bottom w:w="50" w:type="dxa"/>
              <w:right w:w="80" w:type="dxa"/>
            </w:tcMar>
          </w:tcPr>
          <w:p>
            <w:pPr>
              <w:spacing w:after="0"/>
            </w:pPr>
            <w:r>
              <w:rPr>
                <w:sz w:val="19"/>
              </w:rPr>
              <w:t>Gamesy s. r. o., Klincová 35, 821 08 Bratysława, Słowacja</w:t>
            </w:r>
          </w:p>
        </w:tc>
      </w:tr>
      <w:tr>
        <w:tc>
          <w:tcPr>
            <w:tcW w:type="dxa" w:w="3174"/>
            <w:tcBorders>
              <w:top w:val="nil"/>
              <w:left w:val="nil"/>
              <w:bottom w:val="nil"/>
              <w:right w:val="nil"/>
            </w:tcBorders>
            <w:tcMar>
              <w:top w:w="50" w:type="dxa"/>
              <w:left w:w="40" w:type="dxa"/>
              <w:bottom w:w="50" w:type="dxa"/>
              <w:right w:w="80" w:type="dxa"/>
            </w:tcMar>
          </w:tcPr>
          <w:p>
            <w:pPr>
              <w:spacing w:after="0"/>
            </w:pPr>
            <w:r>
              <w:rPr>
                <w:b w:val="0"/>
                <w:sz w:val="19"/>
              </w:rPr>
              <w:t>Numer identyfikacyjny (IČO):</w:t>
            </w:r>
          </w:p>
        </w:tc>
        <w:tc>
          <w:tcPr>
            <w:tcW w:type="dxa" w:w="6576"/>
            <w:tcBorders>
              <w:top w:val="nil"/>
              <w:left w:val="nil"/>
              <w:bottom w:val="single" w:sz="4" w:space="0" w:color="808080"/>
              <w:right w:val="nil"/>
            </w:tcBorders>
            <w:tcMar>
              <w:top w:w="50" w:type="dxa"/>
              <w:left w:w="40" w:type="dxa"/>
              <w:bottom w:w="50" w:type="dxa"/>
              <w:right w:w="80" w:type="dxa"/>
            </w:tcMar>
          </w:tcPr>
          <w:p>
            <w:pPr>
              <w:spacing w:after="0"/>
            </w:pPr>
            <w:r>
              <w:rPr>
                <w:sz w:val="19"/>
              </w:rPr>
              <w:t>52601960</w:t>
            </w:r>
          </w:p>
        </w:tc>
      </w:tr>
      <w:tr>
        <w:tc>
          <w:tcPr>
            <w:tcW w:type="dxa" w:w="3174"/>
            <w:tcBorders>
              <w:top w:val="nil"/>
              <w:left w:val="nil"/>
              <w:bottom w:val="nil"/>
              <w:right w:val="nil"/>
            </w:tcBorders>
            <w:tcMar>
              <w:top w:w="50" w:type="dxa"/>
              <w:left w:w="40" w:type="dxa"/>
              <w:bottom w:w="50" w:type="dxa"/>
              <w:right w:w="80" w:type="dxa"/>
            </w:tcMar>
          </w:tcPr>
          <w:p>
            <w:pPr>
              <w:spacing w:after="0"/>
            </w:pPr>
            <w:r>
              <w:rPr>
                <w:b w:val="0"/>
                <w:sz w:val="19"/>
              </w:rPr>
              <w:t>Numer podatkowy (DIČ):</w:t>
            </w:r>
          </w:p>
        </w:tc>
        <w:tc>
          <w:tcPr>
            <w:tcW w:type="dxa" w:w="6576"/>
            <w:tcBorders>
              <w:top w:val="nil"/>
              <w:left w:val="nil"/>
              <w:bottom w:val="single" w:sz="4" w:space="0" w:color="808080"/>
              <w:right w:val="nil"/>
            </w:tcBorders>
            <w:tcMar>
              <w:top w:w="50" w:type="dxa"/>
              <w:left w:w="40" w:type="dxa"/>
              <w:bottom w:w="50" w:type="dxa"/>
              <w:right w:w="80" w:type="dxa"/>
            </w:tcMar>
          </w:tcPr>
          <w:p>
            <w:pPr>
              <w:spacing w:after="0"/>
            </w:pPr>
            <w:r>
              <w:rPr>
                <w:sz w:val="19"/>
              </w:rPr>
              <w:t>2121083591</w:t>
            </w:r>
          </w:p>
        </w:tc>
      </w:tr>
      <w:tr>
        <w:tc>
          <w:tcPr>
            <w:tcW w:type="dxa" w:w="3174"/>
            <w:tcBorders>
              <w:top w:val="nil"/>
              <w:left w:val="nil"/>
              <w:bottom w:val="nil"/>
              <w:right w:val="nil"/>
            </w:tcBorders>
            <w:tcMar>
              <w:top w:w="50" w:type="dxa"/>
              <w:left w:w="40" w:type="dxa"/>
              <w:bottom w:w="50" w:type="dxa"/>
              <w:right w:w="80" w:type="dxa"/>
            </w:tcMar>
          </w:tcPr>
          <w:p>
            <w:pPr>
              <w:spacing w:after="0"/>
            </w:pPr>
            <w:r>
              <w:rPr>
                <w:b w:val="0"/>
                <w:sz w:val="19"/>
              </w:rPr>
              <w:t>Numer VAT UE (IČ DPH):</w:t>
            </w:r>
          </w:p>
        </w:tc>
        <w:tc>
          <w:tcPr>
            <w:tcW w:type="dxa" w:w="6576"/>
            <w:tcBorders>
              <w:top w:val="nil"/>
              <w:left w:val="nil"/>
              <w:bottom w:val="single" w:sz="4" w:space="0" w:color="808080"/>
              <w:right w:val="nil"/>
            </w:tcBorders>
            <w:tcMar>
              <w:top w:w="50" w:type="dxa"/>
              <w:left w:w="40" w:type="dxa"/>
              <w:bottom w:w="50" w:type="dxa"/>
              <w:right w:w="80" w:type="dxa"/>
            </w:tcMar>
          </w:tcPr>
          <w:p>
            <w:pPr>
              <w:spacing w:after="0"/>
            </w:pPr>
            <w:r>
              <w:rPr>
                <w:sz w:val="19"/>
              </w:rPr>
              <w:t>SK2121083591</w:t>
            </w:r>
          </w:p>
        </w:tc>
      </w:tr>
      <w:tr>
        <w:tc>
          <w:tcPr>
            <w:tcW w:type="dxa" w:w="3174"/>
            <w:tcBorders>
              <w:top w:val="nil"/>
              <w:left w:val="nil"/>
              <w:bottom w:val="nil"/>
              <w:right w:val="nil"/>
            </w:tcBorders>
            <w:tcMar>
              <w:top w:w="50" w:type="dxa"/>
              <w:left w:w="40" w:type="dxa"/>
              <w:bottom w:w="50" w:type="dxa"/>
              <w:right w:w="80" w:type="dxa"/>
            </w:tcMar>
          </w:tcPr>
          <w:p>
            <w:pPr>
              <w:spacing w:after="0"/>
            </w:pPr>
            <w:r>
              <w:rPr>
                <w:b w:val="0"/>
                <w:sz w:val="19"/>
              </w:rPr>
              <w:t>Adres e-mail:</w:t>
            </w:r>
          </w:p>
        </w:tc>
        <w:tc>
          <w:tcPr>
            <w:tcW w:type="dxa" w:w="6576"/>
            <w:tcBorders>
              <w:top w:val="nil"/>
              <w:left w:val="nil"/>
              <w:bottom w:val="single" w:sz="4" w:space="0" w:color="808080"/>
              <w:right w:val="nil"/>
            </w:tcBorders>
            <w:tcMar>
              <w:top w:w="50" w:type="dxa"/>
              <w:left w:w="40" w:type="dxa"/>
              <w:bottom w:w="50" w:type="dxa"/>
              <w:right w:w="80" w:type="dxa"/>
            </w:tcMar>
          </w:tcPr>
          <w:p>
            <w:pPr>
              <w:spacing w:after="0"/>
            </w:pPr>
            <w:r>
              <w:rPr>
                <w:sz w:val="19"/>
              </w:rPr>
              <w:t>info@szachowysklep.pl</w:t>
            </w:r>
          </w:p>
        </w:tc>
      </w:tr>
    </w:tbl>
    <w:p>
      <w:pPr>
        <w:spacing w:after="0" w:before="0" w:line="80" w:lineRule="exact"/>
      </w:pPr>
    </w:p>
    <w:p>
      <w:pPr>
        <w:spacing w:after="80"/>
      </w:pPr>
      <w:r>
        <w:rPr>
          <w:b w:val="0"/>
          <w:i/>
          <w:color w:val="7F1D1D"/>
          <w:sz w:val="17"/>
        </w:rPr>
        <w:t>Uwaga: pod wskazanym powyżej adresem pocztowym nie są przyjmowane przesyłki ani dokumenty. Wypełniony formularz prosimy przesłać na adres info@szachowysklep.pl.</w:t>
      </w:r>
    </w:p>
    <w:p>
      <w:pPr>
        <w:keepNext/>
        <w:shd w:val="clear" w:color="auto" w:fill="DEE7F2"/>
        <w:spacing w:before="140" w:after="100"/>
        <w:ind w:left="85"/>
      </w:pPr>
      <w:r>
        <w:rPr>
          <w:b/>
          <w:color w:val="1F3864"/>
          <w:sz w:val="21"/>
        </w:rPr>
        <w:t>2. DANE KUPUJĄCEGO</w:t>
      </w:r>
    </w:p>
    <w:tbl>
      <w:tblPr>
        <w:tblW w:type="auto" w:w="0"/>
        <w:tblLayout w:type="fixed"/>
        <w:tblLook w:firstColumn="1" w:firstRow="1" w:lastColumn="0" w:lastRow="0" w:noHBand="0" w:noVBand="1" w:val="04A0"/>
        <w:tblW w:w="9750" w:type="dxa"/>
      </w:tblPr>
      <w:tblGrid>
        <w:gridCol w:w="3401"/>
        <w:gridCol w:w="6349"/>
      </w:tblGrid>
      <w:tr>
        <w:tc>
          <w:tcPr>
            <w:tcW w:type="dxa" w:w="3401"/>
            <w:tcBorders>
              <w:top w:val="nil"/>
              <w:left w:val="nil"/>
              <w:bottom w:val="nil"/>
              <w:right w:val="nil"/>
            </w:tcBorders>
            <w:tcMar>
              <w:top w:w="50" w:type="dxa"/>
              <w:left w:w="40" w:type="dxa"/>
              <w:bottom w:w="50" w:type="dxa"/>
              <w:right w:w="80" w:type="dxa"/>
            </w:tcMar>
          </w:tcPr>
          <w:p>
            <w:pPr>
              <w:spacing w:after="0"/>
            </w:pPr>
            <w:r>
              <w:rPr>
                <w:b w:val="0"/>
                <w:sz w:val="19"/>
              </w:rPr>
              <w:t>Imię i nazwisko:</w:t>
            </w:r>
          </w:p>
        </w:tc>
        <w:tc>
          <w:tcPr>
            <w:tcW w:type="dxa" w:w="634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401"/>
            <w:tcBorders>
              <w:top w:val="nil"/>
              <w:left w:val="nil"/>
              <w:bottom w:val="nil"/>
              <w:right w:val="nil"/>
            </w:tcBorders>
            <w:tcMar>
              <w:top w:w="50" w:type="dxa"/>
              <w:left w:w="40" w:type="dxa"/>
              <w:bottom w:w="50" w:type="dxa"/>
              <w:right w:w="80" w:type="dxa"/>
            </w:tcMar>
          </w:tcPr>
          <w:p>
            <w:pPr>
              <w:spacing w:after="0"/>
            </w:pPr>
            <w:r>
              <w:rPr>
                <w:b w:val="0"/>
                <w:sz w:val="19"/>
              </w:rPr>
              <w:t>Adres (ulica, nr, kod pocztowy, miejscowość):</w:t>
            </w:r>
          </w:p>
        </w:tc>
        <w:tc>
          <w:tcPr>
            <w:tcW w:type="dxa" w:w="634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401"/>
            <w:tcBorders>
              <w:top w:val="nil"/>
              <w:left w:val="nil"/>
              <w:bottom w:val="nil"/>
              <w:right w:val="nil"/>
            </w:tcBorders>
            <w:tcMar>
              <w:top w:w="50" w:type="dxa"/>
              <w:left w:w="40" w:type="dxa"/>
              <w:bottom w:w="50" w:type="dxa"/>
              <w:right w:w="80" w:type="dxa"/>
            </w:tcMar>
          </w:tcPr>
          <w:p>
            <w:pPr>
              <w:spacing w:after="0"/>
            </w:pPr>
            <w:r>
              <w:rPr>
                <w:b w:val="0"/>
                <w:sz w:val="19"/>
              </w:rPr>
              <w:t>Adres e-mail:</w:t>
            </w:r>
          </w:p>
        </w:tc>
        <w:tc>
          <w:tcPr>
            <w:tcW w:type="dxa" w:w="634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401"/>
            <w:tcBorders>
              <w:top w:val="nil"/>
              <w:left w:val="nil"/>
              <w:bottom w:val="nil"/>
              <w:right w:val="nil"/>
            </w:tcBorders>
            <w:tcMar>
              <w:top w:w="50" w:type="dxa"/>
              <w:left w:w="40" w:type="dxa"/>
              <w:bottom w:w="50" w:type="dxa"/>
              <w:right w:w="80" w:type="dxa"/>
            </w:tcMar>
          </w:tcPr>
          <w:p>
            <w:pPr>
              <w:spacing w:after="0"/>
            </w:pPr>
            <w:r>
              <w:rPr>
                <w:b w:val="0"/>
                <w:sz w:val="19"/>
              </w:rPr>
              <w:t>Telefon:</w:t>
            </w:r>
          </w:p>
        </w:tc>
        <w:tc>
          <w:tcPr>
            <w:tcW w:type="dxa" w:w="634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bl>
    <w:p>
      <w:pPr>
        <w:spacing w:after="0" w:before="0" w:line="80" w:lineRule="exact"/>
      </w:pPr>
    </w:p>
    <w:p>
      <w:pPr>
        <w:spacing w:after="40"/>
      </w:pPr>
      <w:r>
        <w:rPr>
          <w:b/>
          <w:i w:val="0"/>
          <w:sz w:val="19"/>
        </w:rPr>
        <w:t>Status kupującego (proszę zaznaczyć):</w:t>
      </w:r>
    </w:p>
    <w:p>
      <w:pPr>
        <w:spacing w:after="60"/>
        <w:ind w:left="170"/>
      </w:pPr>
      <w:r>
        <w:rPr>
          <w:rFonts w:ascii="Segoe UI Symbol" w:hAnsi="Segoe UI Symbol"/>
          <w:sz w:val="22"/>
        </w:rPr>
        <w:t xml:space="preserve">☐ </w:t>
      </w:r>
      <w:r>
        <w:rPr>
          <w:b w:val="0"/>
          <w:sz w:val="19"/>
        </w:rPr>
        <w:t>konsument</w:t>
      </w:r>
    </w:p>
    <w:p>
      <w:pPr>
        <w:spacing w:after="60"/>
        <w:ind w:left="170"/>
      </w:pPr>
      <w:r>
        <w:rPr>
          <w:rFonts w:ascii="Segoe UI Symbol" w:hAnsi="Segoe UI Symbol"/>
          <w:sz w:val="22"/>
        </w:rPr>
        <w:t xml:space="preserve">☐ </w:t>
      </w:r>
      <w:r>
        <w:rPr>
          <w:b w:val="0"/>
          <w:sz w:val="19"/>
        </w:rPr>
        <w:t>przedsiębiorca na prawach konsumenta — osoba fizyczna zawierająca umowę bezpośrednio związaną z jej działalnością gospodarczą, gdy z treści umowy wynika, że nie ma ona dla niej charakteru zawodowego</w:t>
      </w:r>
    </w:p>
    <w:p>
      <w:pPr>
        <w:keepNext/>
        <w:shd w:val="clear" w:color="auto" w:fill="DEE7F2"/>
        <w:spacing w:before="140" w:after="100"/>
        <w:ind w:left="85"/>
      </w:pPr>
      <w:r>
        <w:rPr>
          <w:b/>
          <w:color w:val="1F3864"/>
          <w:sz w:val="21"/>
        </w:rPr>
        <w:t>3. OŚWIADCZENIE O ODSTĄPIENIU OD UMOWY</w:t>
      </w:r>
    </w:p>
    <w:p>
      <w:pPr>
        <w:spacing w:after="100"/>
      </w:pPr>
      <w:r>
        <w:rPr>
          <w:b w:val="0"/>
          <w:i w:val="0"/>
          <w:sz w:val="19"/>
        </w:rPr>
        <w:t>Niniejszym informuję o moim odstąpieniu od umowy sprzedaży następujących towarów / o świadczenie następującej usługi*:</w:t>
      </w:r>
    </w:p>
    <w:tbl>
      <w:tblPr>
        <w:tblW w:type="auto" w:w="0"/>
        <w:tblLayout w:type="fixed"/>
        <w:tblLook w:firstColumn="1" w:firstRow="1" w:lastColumn="0" w:lastRow="0" w:noHBand="0" w:noVBand="1" w:val="04A0"/>
        <w:tblW w:w="9750" w:type="dxa"/>
      </w:tblPr>
      <w:tblGrid>
        <w:gridCol w:w="4648"/>
        <w:gridCol w:w="1247"/>
        <w:gridCol w:w="1701"/>
        <w:gridCol w:w="2154"/>
      </w:tblGrid>
      <w:tr>
        <w:tc>
          <w:tcPr>
            <w:tcW w:type="dxa" w:w="4648"/>
            <w:shd w:val="clear" w:color="auto" w:fill="DEE7F2"/>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tcPr>
          <w:p>
            <w:pPr>
              <w:spacing w:after="0"/>
            </w:pPr>
            <w:r>
              <w:rPr>
                <w:b/>
                <w:sz w:val="18"/>
              </w:rPr>
              <w:t>Nazwa towaru / usługi</w:t>
            </w:r>
          </w:p>
        </w:tc>
        <w:tc>
          <w:tcPr>
            <w:tcW w:type="dxa" w:w="1247"/>
            <w:shd w:val="clear" w:color="auto" w:fill="DEE7F2"/>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tcPr>
          <w:p>
            <w:pPr>
              <w:spacing w:after="0"/>
            </w:pPr>
            <w:r>
              <w:rPr>
                <w:b/>
                <w:sz w:val="18"/>
              </w:rPr>
              <w:t>Ilość</w:t>
            </w:r>
          </w:p>
        </w:tc>
        <w:tc>
          <w:tcPr>
            <w:tcW w:type="dxa" w:w="1701"/>
            <w:shd w:val="clear" w:color="auto" w:fill="DEE7F2"/>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tcPr>
          <w:p>
            <w:pPr>
              <w:spacing w:after="0"/>
            </w:pPr>
            <w:r>
              <w:rPr>
                <w:b/>
                <w:sz w:val="18"/>
              </w:rPr>
              <w:t>Cena (PLN)</w:t>
            </w:r>
          </w:p>
        </w:tc>
        <w:tc>
          <w:tcPr>
            <w:tcW w:type="dxa" w:w="2154"/>
            <w:shd w:val="clear" w:color="auto" w:fill="DEE7F2"/>
            <w:tcBorders>
              <w:top w:val="single" w:sz="4" w:space="0" w:color="808080"/>
              <w:left w:val="single" w:sz="4" w:space="0" w:color="808080"/>
              <w:bottom w:val="single" w:sz="4" w:space="0" w:color="808080"/>
              <w:right w:val="single" w:sz="4" w:space="0" w:color="808080"/>
            </w:tcBorders>
            <w:tcMar>
              <w:top w:w="40" w:type="dxa"/>
              <w:left w:w="60" w:type="dxa"/>
              <w:bottom w:w="40" w:type="dxa"/>
              <w:right w:w="60" w:type="dxa"/>
            </w:tcMar>
          </w:tcPr>
          <w:p>
            <w:pPr>
              <w:spacing w:after="0"/>
            </w:pPr>
            <w:r>
              <w:rPr>
                <w:b/>
                <w:sz w:val="18"/>
              </w:rPr>
              <w:t>Nr katalogowy (jeśli znany)</w:t>
            </w:r>
          </w:p>
        </w:tc>
      </w:tr>
      <w:tr>
        <w:tc>
          <w:tcPr>
            <w:tcW w:type="dxa" w:w="4648"/>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1247"/>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1701"/>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2154"/>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r>
      <w:tr>
        <w:tc>
          <w:tcPr>
            <w:tcW w:type="dxa" w:w="4648"/>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1247"/>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1701"/>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2154"/>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r>
      <w:tr>
        <w:tc>
          <w:tcPr>
            <w:tcW w:type="dxa" w:w="4648"/>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1247"/>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1701"/>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2154"/>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r>
      <w:tr>
        <w:tc>
          <w:tcPr>
            <w:tcW w:type="dxa" w:w="4648"/>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1247"/>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1701"/>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c>
          <w:tcPr>
            <w:tcW w:type="dxa" w:w="2154"/>
            <w:tcBorders>
              <w:top w:val="single" w:sz="4" w:space="0" w:color="808080"/>
              <w:left w:val="single" w:sz="4" w:space="0" w:color="808080"/>
              <w:bottom w:val="single" w:sz="4" w:space="0" w:color="808080"/>
              <w:right w:val="single" w:sz="4" w:space="0" w:color="808080"/>
            </w:tcBorders>
            <w:tcMar>
              <w:top w:w="70" w:type="dxa"/>
              <w:left w:w="60" w:type="dxa"/>
              <w:bottom w:w="70" w:type="dxa"/>
              <w:right w:w="60" w:type="dxa"/>
            </w:tcMar>
          </w:tcPr>
          <w:p>
            <w:pPr>
              <w:spacing w:after="0"/>
            </w:pPr>
            <w:r>
              <w:rPr>
                <w:sz w:val="19"/>
              </w:rPr>
              <w:t xml:space="preserve"> </w:t>
            </w:r>
          </w:p>
        </w:tc>
      </w:tr>
    </w:tbl>
    <w:p>
      <w:pPr>
        <w:spacing w:after="0" w:before="0" w:line="100" w:lineRule="exact"/>
      </w:pPr>
    </w:p>
    <w:tbl>
      <w:tblPr>
        <w:tblW w:type="auto" w:w="0"/>
        <w:tblLayout w:type="fixed"/>
        <w:tblLook w:firstColumn="1" w:firstRow="1" w:lastColumn="0" w:lastRow="0" w:noHBand="0" w:noVBand="1" w:val="04A0"/>
        <w:tblW w:w="9750" w:type="dxa"/>
      </w:tblPr>
      <w:tblGrid>
        <w:gridCol w:w="3741"/>
        <w:gridCol w:w="6009"/>
      </w:tblGrid>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Numer zamówienia:</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Data zawarcia umowy (złożenia zamówienia):</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Data odbioru towaru:</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bl>
    <w:p>
      <w:pPr>
        <w:spacing w:after="0" w:before="0" w:line="80" w:lineRule="exact"/>
      </w:pPr>
    </w:p>
    <w:p>
      <w:pPr>
        <w:keepNext/>
        <w:shd w:val="clear" w:color="auto" w:fill="DEE7F2"/>
        <w:spacing w:before="140" w:after="100"/>
        <w:ind w:left="85"/>
      </w:pPr>
      <w:r>
        <w:rPr>
          <w:b/>
          <w:color w:val="1F3864"/>
          <w:sz w:val="21"/>
        </w:rPr>
        <w:t>4. ZWROT PŁATNOŚCI</w:t>
      </w:r>
    </w:p>
    <w:p>
      <w:pPr>
        <w:spacing w:after="80"/>
      </w:pPr>
      <w:r>
        <w:rPr>
          <w:b w:val="0"/>
          <w:i w:val="0"/>
          <w:sz w:val="19"/>
        </w:rPr>
        <w:t>Zwrot płatności zostanie dokonany przy użyciu tego samego sposobu zapłaty, jakiego użyto przy zakupie, chyba że wyraźnie zgodzisz się na inny sposób zwrotu.</w:t>
      </w:r>
    </w:p>
    <w:p>
      <w:pPr>
        <w:spacing w:after="60"/>
        <w:ind w:left="170"/>
      </w:pPr>
      <w:r>
        <w:rPr>
          <w:rFonts w:ascii="Segoe UI Symbol" w:hAnsi="Segoe UI Symbol"/>
          <w:sz w:val="22"/>
        </w:rPr>
        <w:t xml:space="preserve">☐ </w:t>
      </w:r>
      <w:r>
        <w:rPr>
          <w:b/>
          <w:sz w:val="19"/>
        </w:rPr>
        <w:t>Wyrażam zgodę na zwrot środków na wskazany poniżej rachunek bankowy:</w:t>
      </w:r>
    </w:p>
    <w:tbl>
      <w:tblPr>
        <w:tblW w:type="auto" w:w="0"/>
        <w:tblLayout w:type="fixed"/>
        <w:tblLook w:firstColumn="1" w:firstRow="1" w:lastColumn="0" w:lastRow="0" w:noHBand="0" w:noVBand="1" w:val="04A0"/>
        <w:tblW w:w="9750" w:type="dxa"/>
      </w:tblPr>
      <w:tblGrid>
        <w:gridCol w:w="3741"/>
        <w:gridCol w:w="6009"/>
      </w:tblGrid>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Numer rachunku bankowego (IBAN):</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3741"/>
            <w:tcBorders>
              <w:top w:val="nil"/>
              <w:left w:val="nil"/>
              <w:bottom w:val="nil"/>
              <w:right w:val="nil"/>
            </w:tcBorders>
            <w:tcMar>
              <w:top w:w="50" w:type="dxa"/>
              <w:left w:w="40" w:type="dxa"/>
              <w:bottom w:w="50" w:type="dxa"/>
              <w:right w:w="80" w:type="dxa"/>
            </w:tcMar>
          </w:tcPr>
          <w:p>
            <w:pPr>
              <w:spacing w:after="0"/>
            </w:pPr>
            <w:r>
              <w:rPr>
                <w:b w:val="0"/>
                <w:sz w:val="19"/>
              </w:rPr>
              <w:t>Właściciel rachunku (imię i nazwisko):</w:t>
            </w:r>
          </w:p>
        </w:tc>
        <w:tc>
          <w:tcPr>
            <w:tcW w:type="dxa" w:w="6009"/>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bl>
    <w:p>
      <w:pPr>
        <w:spacing w:after="0" w:before="0" w:line="80" w:lineRule="exact"/>
      </w:pPr>
    </w:p>
    <w:p>
      <w:pPr>
        <w:keepNext/>
        <w:shd w:val="clear" w:color="auto" w:fill="DEE7F2"/>
        <w:spacing w:before="140" w:after="100"/>
        <w:ind w:left="85"/>
      </w:pPr>
      <w:r>
        <w:rPr>
          <w:b/>
          <w:color w:val="1F3864"/>
          <w:sz w:val="21"/>
        </w:rPr>
        <w:t>5. ZWROT TOWARU</w:t>
      </w:r>
    </w:p>
    <w:p>
      <w:pPr>
        <w:spacing w:after="40"/>
        <w:ind w:left="283" w:hanging="198"/>
      </w:pPr>
      <w:r>
        <w:rPr>
          <w:sz w:val="18"/>
        </w:rPr>
        <w:t>• Adres do zwrotu: towar odsyłasz do naszego centrum logistycznego. Kod zwrotu (etykietę nadania) prześlemy na Twój adres e-mail po otrzymaniu tego formularza.</w:t>
      </w:r>
    </w:p>
    <w:p>
      <w:pPr>
        <w:spacing w:after="40"/>
        <w:ind w:left="283" w:hanging="198"/>
      </w:pPr>
      <w:r>
        <w:rPr>
          <w:sz w:val="18"/>
        </w:rPr>
        <w:t>• Towar należy zwrócić niezwłocznie, nie później niż w terminie 14 dni od dnia złożenia oświadczenia o odstąpieniu od umowy.</w:t>
      </w:r>
    </w:p>
    <w:p>
      <w:pPr>
        <w:spacing w:after="40"/>
        <w:ind w:left="283" w:hanging="198"/>
      </w:pPr>
      <w:r>
        <w:rPr>
          <w:sz w:val="18"/>
        </w:rPr>
        <w:t>• Bezpośrednie koszty zwrotu towaru ponosi kupujący, chyba że Sprzedawca zgodził się je ponieść albo nie poinformował kupującego o konieczności ich poniesienia.</w:t>
      </w:r>
    </w:p>
    <w:p>
      <w:pPr>
        <w:spacing w:after="40"/>
        <w:ind w:left="283" w:hanging="198"/>
      </w:pPr>
      <w:r>
        <w:rPr>
          <w:sz w:val="18"/>
        </w:rPr>
        <w:t>• Kupujący ponosi odpowiedzialność za zmniejszenie wartości towaru będące wynikiem korzystania z niego w sposób wykraczający poza konieczny do stwierdzenia jego cech i funkcjonowania.</w:t>
      </w:r>
    </w:p>
    <w:p>
      <w:pPr>
        <w:keepNext/>
        <w:shd w:val="clear" w:color="auto" w:fill="DEE7F2"/>
        <w:spacing w:before="140" w:after="100"/>
        <w:ind w:left="85"/>
      </w:pPr>
      <w:r>
        <w:rPr>
          <w:b/>
          <w:color w:val="1F3864"/>
          <w:sz w:val="21"/>
        </w:rPr>
        <w:t>6. DATA I PODPIS</w:t>
      </w:r>
    </w:p>
    <w:tbl>
      <w:tblPr>
        <w:tblW w:type="auto" w:w="0"/>
        <w:tblLayout w:type="fixed"/>
        <w:tblLook w:firstColumn="1" w:firstRow="1" w:lastColumn="0" w:lastRow="0" w:noHBand="0" w:noVBand="1" w:val="04A0"/>
        <w:tblW w:w="9750" w:type="dxa"/>
      </w:tblPr>
      <w:tblGrid>
        <w:gridCol w:w="4195"/>
        <w:gridCol w:w="5555"/>
      </w:tblGrid>
      <w:tr>
        <w:tc>
          <w:tcPr>
            <w:tcW w:type="dxa" w:w="4195"/>
            <w:tcBorders>
              <w:top w:val="nil"/>
              <w:left w:val="nil"/>
              <w:bottom w:val="nil"/>
              <w:right w:val="nil"/>
            </w:tcBorders>
            <w:tcMar>
              <w:top w:w="50" w:type="dxa"/>
              <w:left w:w="40" w:type="dxa"/>
              <w:bottom w:w="50" w:type="dxa"/>
              <w:right w:w="80" w:type="dxa"/>
            </w:tcMar>
          </w:tcPr>
          <w:p>
            <w:pPr>
              <w:spacing w:after="0"/>
            </w:pPr>
            <w:r>
              <w:rPr>
                <w:b w:val="0"/>
                <w:sz w:val="19"/>
              </w:rPr>
              <w:t>Miejscowość i data:</w:t>
            </w:r>
          </w:p>
        </w:tc>
        <w:tc>
          <w:tcPr>
            <w:tcW w:type="dxa" w:w="5555"/>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r>
        <w:tc>
          <w:tcPr>
            <w:tcW w:type="dxa" w:w="4195"/>
            <w:tcBorders>
              <w:top w:val="nil"/>
              <w:left w:val="nil"/>
              <w:bottom w:val="nil"/>
              <w:right w:val="nil"/>
            </w:tcBorders>
            <w:tcMar>
              <w:top w:w="50" w:type="dxa"/>
              <w:left w:w="40" w:type="dxa"/>
              <w:bottom w:w="50" w:type="dxa"/>
              <w:right w:w="80" w:type="dxa"/>
            </w:tcMar>
          </w:tcPr>
          <w:p>
            <w:pPr>
              <w:spacing w:after="0"/>
            </w:pPr>
            <w:r>
              <w:rPr>
                <w:b w:val="0"/>
                <w:sz w:val="19"/>
              </w:rPr>
              <w:t>Podpis kupującego</w:t>
              <w:br/>
              <w:t>(tylko gdy formularz jest przesyłany w wersji papierowej):</w:t>
            </w:r>
          </w:p>
        </w:tc>
        <w:tc>
          <w:tcPr>
            <w:tcW w:type="dxa" w:w="5555"/>
            <w:tcBorders>
              <w:top w:val="nil"/>
              <w:left w:val="nil"/>
              <w:bottom w:val="single" w:sz="4" w:space="0" w:color="808080"/>
              <w:right w:val="nil"/>
            </w:tcBorders>
            <w:tcMar>
              <w:top w:w="50" w:type="dxa"/>
              <w:left w:w="40" w:type="dxa"/>
              <w:bottom w:w="50" w:type="dxa"/>
              <w:right w:w="80" w:type="dxa"/>
            </w:tcMar>
          </w:tcPr>
          <w:p>
            <w:pPr>
              <w:spacing w:after="0"/>
            </w:pPr>
            <w:r>
              <w:rPr>
                <w:sz w:val="19"/>
              </w:rPr>
            </w:r>
          </w:p>
        </w:tc>
      </w:tr>
    </w:tbl>
    <w:p>
      <w:pPr>
        <w:spacing w:after="0" w:before="0" w:line="80" w:lineRule="exact"/>
      </w:pPr>
    </w:p>
    <w:p>
      <w:pPr>
        <w:spacing w:after="80"/>
      </w:pPr>
      <w:r>
        <w:rPr>
          <w:b w:val="0"/>
          <w:i/>
          <w:color w:val="808080"/>
          <w:sz w:val="16"/>
        </w:rPr>
        <w:t>* Niepotrzebne skreślić.</w:t>
      </w:r>
    </w:p>
    <w:p>
      <w:pPr>
        <w:keepNext/>
        <w:shd w:val="clear" w:color="auto" w:fill="DEE7F2"/>
        <w:spacing w:before="140" w:after="100"/>
        <w:ind w:left="85"/>
      </w:pPr>
      <w:r>
        <w:rPr>
          <w:b/>
          <w:color w:val="1F3864"/>
          <w:sz w:val="21"/>
        </w:rPr>
        <w:t>7. POUCZENIE O PRAWIE ODSTĄPIENIA OD UMOWY</w:t>
      </w:r>
    </w:p>
    <w:p>
      <w:pPr>
        <w:spacing w:after="40"/>
        <w:ind w:left="283" w:hanging="198"/>
      </w:pPr>
      <w:r>
        <w:rPr>
          <w:sz w:val="17"/>
        </w:rPr>
        <w:t>• Masz prawo odstąpić od umowy w terminie 14 dni bez podania jakiejkolwiek przyczyny. Termin liczy się od dnia, w którym weszłaś/wszedłeś w posiadanie towaru lub w którym osoba trzecia inna niż przewoźnik, wskazana przez Ciebie, weszła w jego posiadanie (art. 27 i art. 28 ustawy z dnia 30 maja 2014 r. o prawach konsumenta).</w:t>
      </w:r>
    </w:p>
    <w:p>
      <w:pPr>
        <w:spacing w:after="40"/>
        <w:ind w:left="283" w:hanging="198"/>
      </w:pPr>
      <w:r>
        <w:rPr>
          <w:sz w:val="17"/>
        </w:rPr>
        <w:t>• Aby zachować termin, wystarczy wysłać oświadczenie o odstąpieniu przed jego upływem — np. e-mailem na adres info@szachowysklep.pl.</w:t>
      </w:r>
    </w:p>
    <w:p>
      <w:pPr>
        <w:spacing w:after="40"/>
        <w:ind w:left="283" w:hanging="198"/>
      </w:pPr>
      <w:r>
        <w:rPr>
          <w:sz w:val="17"/>
        </w:rPr>
        <w:t>• Zwrot płatności, w tym kosztów dostarczenia towaru, nastąpi niezwłocznie, nie później niż w terminie 14 dni od dnia otrzymania Twojego oświadczenia. Sprzedawca może wstrzymać się ze zwrotem do chwili otrzymania towaru lub dowodu jego odesłania — w zależności od tego, co nastąpi wcześniej.</w:t>
      </w:r>
    </w:p>
    <w:p>
      <w:pPr>
        <w:spacing w:after="40"/>
        <w:ind w:left="283" w:hanging="198"/>
      </w:pPr>
      <w:r>
        <w:rPr>
          <w:sz w:val="17"/>
        </w:rPr>
        <w:t>• Jeżeli wybrałaś/wybrałeś sposób dostawy inny niż najtańszy zwykły sposób oferowany przez Sprzedawcę, zwracamy koszt dostawy do wysokości tego najtańszego sposobu.</w:t>
      </w:r>
    </w:p>
    <w:p>
      <w:pPr>
        <w:spacing w:after="40"/>
        <w:ind w:left="283" w:hanging="198"/>
      </w:pPr>
      <w:r>
        <w:rPr>
          <w:sz w:val="17"/>
        </w:rPr>
        <w:t>• Prawo odstąpienia nie przysługuje w przypadkach wskazanych w art. 38 ustawy o prawach konsumenta — m.in. gdy towar został wykonany na indywidualne zamówienie (np. grawer, personalizacja) albo gdy dostarczono zapieczętowane nagrania lub oprogramowanie, których opakowanie zostało otwarte po dostarczeniu.</w:t>
      </w:r>
    </w:p>
    <w:p>
      <w:pPr>
        <w:keepNext/>
        <w:shd w:val="clear" w:color="auto" w:fill="DEE7F2"/>
        <w:spacing w:before="140" w:after="100"/>
        <w:ind w:left="85"/>
      </w:pPr>
      <w:r>
        <w:rPr>
          <w:b/>
          <w:color w:val="1F3864"/>
          <w:sz w:val="21"/>
        </w:rPr>
        <w:t>8. INFORMACJA O PRZETWARZANIU DANYCH OSOBOWYCH (RODO)</w:t>
      </w:r>
    </w:p>
    <w:p>
      <w:pPr>
        <w:spacing w:after="80"/>
      </w:pPr>
      <w:r>
        <w:rPr>
          <w:b w:val="0"/>
          <w:i w:val="0"/>
          <w:sz w:val="16"/>
        </w:rPr>
        <w:t>Administratorem danych osobowych podanych w formularzu jest Gamesy s. r. o., Klincová 35, 821 08 Bratysława, Słowacja. Dane przetwarzamy w celu rozpatrzenia oświadczenia o odstąpieniu od umowy, dokonania zwrotu płatności oraz wykonania obowiązków podatkowych i rachunkowych — na podstawie art. 6 ust. 1 lit. b i lit. c RODO. Dane przechowujemy przez okres wymagany przepisami prawa. Masz prawo dostępu do danych, ich sprostowania, usunięcia lub ograniczenia przetwarzania, prawo sprzeciwu oraz prawo wniesienia skargi do organu nadzorczego. Podanie danych jest niezbędne do rozpatrzenia oświadczenia. Kontakt w sprawie danych: info@szachowysklep.pl.</w:t>
      </w:r>
    </w:p>
    <w:p>
      <w:pPr>
        <w:spacing w:after="0" w:before="0" w:line="120" w:lineRule="exact"/>
      </w:pPr>
    </w:p>
    <w:p>
      <w:pPr>
        <w:jc w:val="center"/>
      </w:pPr>
      <w:r>
        <w:rPr>
          <w:i/>
          <w:color w:val="808080"/>
          <w:sz w:val="15"/>
        </w:rPr>
        <w:t>www.szachowysklep.pl  |  Gamesy s. r. o., Klincová 35, 821 08 Bratysława, Słowacja</w:t>
      </w:r>
    </w:p>
    <w:sectPr w:rsidR="00FC693F" w:rsidRPr="0006063C" w:rsidSect="00034616">
      <w:pgSz w:w="11906" w:h="16838"/>
      <w:pgMar w:top="907"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